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75958">
      <w:pPr>
        <w:spacing w:line="360" w:lineRule="auto"/>
        <w:jc w:val="left"/>
        <w:rPr>
          <w:rFonts w:hint="eastAsia" w:asciiTheme="minorEastAsia" w:hAnsiTheme="minorEastAsia" w:cstheme="minorEastAsia"/>
          <w:b/>
          <w:bCs/>
          <w:sz w:val="36"/>
          <w:szCs w:val="36"/>
          <w:lang w:val="en-US" w:eastAsia="zh-CN"/>
        </w:rPr>
      </w:pPr>
      <w:r>
        <w:rPr>
          <w:rFonts w:hint="eastAsia" w:asciiTheme="minorEastAsia" w:hAnsiTheme="minorEastAsia" w:cstheme="minorEastAsia"/>
          <w:b/>
          <w:bCs/>
          <w:sz w:val="36"/>
          <w:szCs w:val="36"/>
          <w:lang w:val="en-US" w:eastAsia="zh-CN"/>
        </w:rPr>
        <w:t>附件：</w:t>
      </w:r>
    </w:p>
    <w:p w14:paraId="0F569A30">
      <w:pPr>
        <w:spacing w:line="360" w:lineRule="auto"/>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rPr>
        <w:t>梓潼县妇幼保健院</w:t>
      </w:r>
      <w:r>
        <w:rPr>
          <w:rFonts w:hint="eastAsia" w:asciiTheme="minorEastAsia" w:hAnsiTheme="minorEastAsia" w:eastAsiaTheme="minorEastAsia" w:cstheme="minorEastAsia"/>
          <w:b/>
          <w:bCs/>
          <w:sz w:val="36"/>
          <w:szCs w:val="36"/>
          <w:lang w:val="en-US" w:eastAsia="zh-CN"/>
        </w:rPr>
        <w:t>关于采购</w:t>
      </w:r>
    </w:p>
    <w:p w14:paraId="11065985">
      <w:pPr>
        <w:spacing w:line="360" w:lineRule="auto"/>
        <w:jc w:val="center"/>
        <w:rPr>
          <w:rFonts w:hint="eastAsia" w:asciiTheme="minorEastAsia" w:hAnsiTheme="minorEastAsia" w:cstheme="minorEastAsia"/>
          <w:b/>
          <w:bCs/>
          <w:sz w:val="36"/>
          <w:szCs w:val="36"/>
          <w:lang w:val="en-US" w:eastAsia="zh-CN"/>
        </w:rPr>
      </w:pPr>
      <w:r>
        <w:rPr>
          <w:rFonts w:hint="eastAsia" w:asciiTheme="minorEastAsia" w:hAnsiTheme="minorEastAsia" w:cstheme="minorEastAsia"/>
          <w:b/>
          <w:bCs/>
          <w:sz w:val="36"/>
          <w:szCs w:val="36"/>
          <w:lang w:val="en-US" w:eastAsia="zh-CN"/>
        </w:rPr>
        <w:t>乳腺炎治疗仪的主要参数要求</w:t>
      </w:r>
    </w:p>
    <w:p w14:paraId="250B8D38">
      <w:pPr>
        <w:spacing w:line="360" w:lineRule="auto"/>
        <w:jc w:val="center"/>
        <w:rPr>
          <w:rFonts w:hint="eastAsia" w:asciiTheme="minorEastAsia" w:hAnsiTheme="minorEastAsia" w:cstheme="minorEastAsia"/>
          <w:b/>
          <w:bCs/>
          <w:sz w:val="36"/>
          <w:szCs w:val="36"/>
          <w:lang w:val="en-US" w:eastAsia="zh-CN"/>
        </w:rPr>
      </w:pPr>
    </w:p>
    <w:p w14:paraId="5082D237">
      <w:pPr>
        <w:rPr>
          <w:rFonts w:hint="eastAsia" w:asciiTheme="minorEastAsia" w:hAnsiTheme="minorEastAsia" w:eastAsiaTheme="minorEastAsia" w:cstheme="minorEastAsia"/>
          <w:sz w:val="32"/>
          <w:szCs w:val="40"/>
          <w:lang w:val="en-US" w:eastAsia="zh-CN"/>
        </w:rPr>
      </w:pPr>
      <w:r>
        <w:rPr>
          <w:rFonts w:hint="eastAsia" w:asciiTheme="minorEastAsia" w:hAnsiTheme="minorEastAsia" w:cstheme="minorEastAsia"/>
          <w:sz w:val="32"/>
          <w:szCs w:val="40"/>
          <w:lang w:val="en-US" w:eastAsia="zh-CN"/>
        </w:rPr>
        <w:t>一、</w:t>
      </w:r>
      <w:r>
        <w:rPr>
          <w:rFonts w:hint="eastAsia" w:asciiTheme="minorEastAsia" w:hAnsiTheme="minorEastAsia" w:eastAsiaTheme="minorEastAsia" w:cstheme="minorEastAsia"/>
          <w:sz w:val="32"/>
          <w:szCs w:val="40"/>
          <w:lang w:val="en-US" w:eastAsia="zh-CN"/>
        </w:rPr>
        <w:t xml:space="preserve">工作条件： </w:t>
      </w:r>
    </w:p>
    <w:p w14:paraId="6DD648F7">
      <w:pPr>
        <w:ind w:firstLine="640" w:firstLineChars="200"/>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lang w:val="en-US" w:eastAsia="zh-CN"/>
        </w:rPr>
        <w:t>1.1环境温度  5℃～40℃；</w:t>
      </w:r>
    </w:p>
    <w:p w14:paraId="6DF8819C">
      <w:pPr>
        <w:ind w:firstLine="640" w:firstLineChars="200"/>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lang w:val="en-US" w:eastAsia="zh-CN"/>
        </w:rPr>
        <w:t>1.2相对湿度  ≤80%；</w:t>
      </w:r>
    </w:p>
    <w:p w14:paraId="6564F0B3">
      <w:pPr>
        <w:ind w:firstLine="640" w:firstLineChars="200"/>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lang w:val="en-US" w:eastAsia="zh-CN"/>
        </w:rPr>
        <w:t>1.3大气压力  700hPa～1060  hPa；</w:t>
      </w:r>
    </w:p>
    <w:p w14:paraId="7F249A86">
      <w:pPr>
        <w:ind w:firstLine="640" w:firstLineChars="200"/>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lang w:val="en-US" w:eastAsia="zh-CN"/>
        </w:rPr>
        <w:t>1.4使用电源： 单相交流220V，50Hz；</w:t>
      </w:r>
    </w:p>
    <w:p w14:paraId="195CA7BC">
      <w:pPr>
        <w:rPr>
          <w:rFonts w:hint="eastAsia" w:asciiTheme="minorEastAsia" w:hAnsiTheme="minorEastAsia" w:eastAsiaTheme="minorEastAsia" w:cstheme="minorEastAsia"/>
          <w:sz w:val="32"/>
          <w:szCs w:val="40"/>
          <w:lang w:val="en-US" w:eastAsia="zh-CN"/>
        </w:rPr>
      </w:pPr>
      <w:r>
        <w:rPr>
          <w:rFonts w:hint="eastAsia" w:asciiTheme="minorEastAsia" w:hAnsiTheme="minorEastAsia" w:cstheme="minorEastAsia"/>
          <w:sz w:val="32"/>
          <w:szCs w:val="40"/>
          <w:lang w:val="en-US" w:eastAsia="zh-CN"/>
        </w:rPr>
        <w:t>二、</w:t>
      </w:r>
      <w:r>
        <w:rPr>
          <w:rFonts w:hint="eastAsia" w:asciiTheme="minorEastAsia" w:hAnsiTheme="minorEastAsia" w:eastAsiaTheme="minorEastAsia" w:cstheme="minorEastAsia"/>
          <w:sz w:val="32"/>
          <w:szCs w:val="40"/>
          <w:lang w:val="en-US" w:eastAsia="zh-CN"/>
        </w:rPr>
        <w:t>技术规格：</w:t>
      </w:r>
    </w:p>
    <w:p w14:paraId="7D0BE1D1">
      <w:pPr>
        <w:ind w:firstLine="640" w:firstLineChars="200"/>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lang w:val="en-US" w:eastAsia="zh-CN"/>
        </w:rPr>
        <w:t>2.1光谱范围</w:t>
      </w:r>
      <w:r>
        <w:rPr>
          <w:rFonts w:hint="eastAsia" w:asciiTheme="minorEastAsia" w:hAnsiTheme="minorEastAsia" w:eastAsiaTheme="minorEastAsia" w:cstheme="minorEastAsia"/>
          <w:sz w:val="32"/>
          <w:szCs w:val="40"/>
          <w:lang w:val="en-US" w:eastAsia="zh-CN"/>
        </w:rPr>
        <w:tab/>
      </w:r>
      <w:r>
        <w:rPr>
          <w:rFonts w:hint="eastAsia" w:asciiTheme="minorEastAsia" w:hAnsiTheme="minorEastAsia" w:eastAsiaTheme="minorEastAsia" w:cstheme="minorEastAsia"/>
          <w:sz w:val="32"/>
          <w:szCs w:val="40"/>
          <w:lang w:val="en-US" w:eastAsia="zh-CN"/>
        </w:rPr>
        <w:t>光谱应分布在800nm～2500nm内；</w:t>
      </w:r>
    </w:p>
    <w:p w14:paraId="4C4E4862">
      <w:pPr>
        <w:ind w:firstLine="640" w:firstLineChars="200"/>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lang w:val="en-US" w:eastAsia="zh-CN"/>
        </w:rPr>
        <w:t>2.2红外探头温度</w:t>
      </w:r>
      <w:r>
        <w:rPr>
          <w:rFonts w:hint="eastAsia" w:asciiTheme="minorEastAsia" w:hAnsiTheme="minorEastAsia" w:eastAsiaTheme="minorEastAsia" w:cstheme="minorEastAsia"/>
          <w:sz w:val="32"/>
          <w:szCs w:val="40"/>
          <w:lang w:val="en-US" w:eastAsia="zh-CN"/>
        </w:rPr>
        <w:tab/>
      </w:r>
      <w:r>
        <w:rPr>
          <w:rFonts w:hint="eastAsia" w:asciiTheme="minorEastAsia" w:hAnsiTheme="minorEastAsia" w:eastAsiaTheme="minorEastAsia" w:cstheme="minorEastAsia"/>
          <w:sz w:val="32"/>
          <w:szCs w:val="40"/>
          <w:lang w:val="en-US" w:eastAsia="zh-CN"/>
        </w:rPr>
        <w:t>分三档，强档50℃、中档45℃、弱档41℃，误差±2℃；固定贴身电极温度：40℃±2℃</w:t>
      </w:r>
    </w:p>
    <w:p w14:paraId="59F69B7F">
      <w:pPr>
        <w:ind w:firstLine="640" w:firstLineChars="200"/>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lang w:val="en-US" w:eastAsia="zh-CN"/>
        </w:rPr>
        <w:t>2.3可以调节红外输出强度</w:t>
      </w:r>
    </w:p>
    <w:p w14:paraId="508B9673">
      <w:pPr>
        <w:ind w:firstLine="640" w:firstLineChars="200"/>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lang w:val="en-US" w:eastAsia="zh-CN"/>
        </w:rPr>
        <w:t>2.4定时时间：</w:t>
      </w:r>
    </w:p>
    <w:p w14:paraId="40976180">
      <w:pPr>
        <w:ind w:firstLine="640" w:firstLineChars="200"/>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lang w:val="en-US" w:eastAsia="zh-CN"/>
        </w:rPr>
        <w:t>乳房：40分钟、60分钟、80分钟，可选择。</w:t>
      </w:r>
    </w:p>
    <w:p w14:paraId="4E1362CB">
      <w:pPr>
        <w:ind w:firstLine="640" w:firstLineChars="200"/>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lang w:val="en-US" w:eastAsia="zh-CN"/>
        </w:rPr>
        <w:t>腹部：20分钟、30分钟、40分钟，可选择。</w:t>
      </w:r>
    </w:p>
    <w:p w14:paraId="27CCAE03">
      <w:pPr>
        <w:ind w:firstLine="640" w:firstLineChars="200"/>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lang w:val="en-US" w:eastAsia="zh-CN"/>
        </w:rPr>
        <w:t>2.5连续工作时间：不少于12小时</w:t>
      </w:r>
    </w:p>
    <w:p w14:paraId="3A45FC7D">
      <w:pPr>
        <w:rPr>
          <w:rFonts w:hint="eastAsia" w:asciiTheme="minorEastAsia" w:hAnsiTheme="minorEastAsia" w:eastAsiaTheme="minorEastAsia" w:cstheme="minorEastAsia"/>
          <w:sz w:val="32"/>
          <w:szCs w:val="40"/>
          <w:lang w:val="en-US" w:eastAsia="zh-CN"/>
        </w:rPr>
      </w:pPr>
      <w:r>
        <w:rPr>
          <w:rFonts w:hint="eastAsia" w:asciiTheme="minorEastAsia" w:hAnsiTheme="minorEastAsia" w:cstheme="minorEastAsia"/>
          <w:sz w:val="32"/>
          <w:szCs w:val="40"/>
          <w:lang w:val="en-US" w:eastAsia="zh-CN"/>
        </w:rPr>
        <w:t>三、</w:t>
      </w:r>
      <w:r>
        <w:rPr>
          <w:rFonts w:hint="eastAsia" w:asciiTheme="minorEastAsia" w:hAnsiTheme="minorEastAsia" w:eastAsiaTheme="minorEastAsia" w:cstheme="minorEastAsia"/>
          <w:sz w:val="32"/>
          <w:szCs w:val="40"/>
          <w:lang w:val="en-US" w:eastAsia="zh-CN"/>
        </w:rPr>
        <w:t xml:space="preserve">基本配置： </w:t>
      </w:r>
    </w:p>
    <w:p w14:paraId="3EE2B04A">
      <w:pPr>
        <w:ind w:firstLine="640" w:firstLineChars="200"/>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lang w:val="en-US" w:eastAsia="zh-CN"/>
        </w:rPr>
        <w:t>3.1</w:t>
      </w:r>
      <w:bookmarkStart w:id="0" w:name="OLE_LINK7"/>
      <w:r>
        <w:rPr>
          <w:rFonts w:hint="eastAsia" w:asciiTheme="minorEastAsia" w:hAnsiTheme="minorEastAsia" w:eastAsiaTheme="minorEastAsia" w:cstheme="minorEastAsia"/>
          <w:sz w:val="32"/>
          <w:szCs w:val="40"/>
          <w:lang w:val="en-US" w:eastAsia="zh-CN"/>
        </w:rPr>
        <w:t>微电脑模拟控制，结合中医基础理论，通配穴方法全方位对催乳通乳、乳腺炎及常见乳腺良性病进行治疗，效果显著，见效快，并被国家中医药管理局科技开发交流中心列为乳腺治疗重点推广项目。</w:t>
      </w:r>
    </w:p>
    <w:bookmarkEnd w:id="0"/>
    <w:p w14:paraId="31D42323">
      <w:pPr>
        <w:ind w:firstLine="640" w:firstLineChars="200"/>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lang w:val="en-US" w:eastAsia="zh-CN"/>
        </w:rPr>
        <w:t>3.2主机、1个移动红外探头、2个固定贴身电极、2个固定贴身电线，患者可自助治疗，减轻医生的工作负担，提高效率。</w:t>
      </w:r>
    </w:p>
    <w:p w14:paraId="765F2517">
      <w:pPr>
        <w:ind w:firstLine="640" w:firstLineChars="200"/>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lang w:val="en-US" w:eastAsia="zh-CN"/>
        </w:rPr>
        <w:t>3.3两路独立输出（1路输出红外探头电极、1路输出固定贴身电极）旋钮调节。</w:t>
      </w:r>
    </w:p>
    <w:p w14:paraId="6F137831">
      <w:pPr>
        <w:ind w:firstLine="640" w:firstLineChars="200"/>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lang w:val="en-US" w:eastAsia="zh-CN"/>
        </w:rPr>
        <w:t>3.4四种治疗方案，可供选择，根据不同的病情选择不同的处方。</w:t>
      </w:r>
    </w:p>
    <w:p w14:paraId="13CB6A12">
      <w:pPr>
        <w:ind w:firstLine="640" w:firstLineChars="200"/>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lang w:val="en-US" w:eastAsia="zh-CN"/>
        </w:rPr>
        <w:t>3.5仪器操作面采用薄膜键盘和超清晰低功耗宽视野的中文液晶显示屏，可显示时间、光强、波形、部位、穴位、中科包络波大小，使操作更简单、直观。</w:t>
      </w:r>
    </w:p>
    <w:p w14:paraId="43FD40FD">
      <w:pPr>
        <w:ind w:firstLine="640" w:firstLineChars="200"/>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lang w:val="en-US" w:eastAsia="zh-CN"/>
        </w:rPr>
        <w:t>3.6 部位选择设置；乳房、腹部。</w:t>
      </w:r>
    </w:p>
    <w:p w14:paraId="36CA4F50">
      <w:pPr>
        <w:rPr>
          <w:rFonts w:hint="eastAsia" w:asciiTheme="minorEastAsia" w:hAnsiTheme="minorEastAsia" w:eastAsiaTheme="minorEastAsia" w:cstheme="minorEastAsia"/>
          <w:sz w:val="32"/>
          <w:szCs w:val="40"/>
          <w:lang w:val="en-US" w:eastAsia="zh-CN"/>
        </w:rPr>
      </w:pPr>
      <w:r>
        <w:rPr>
          <w:rFonts w:hint="eastAsia" w:asciiTheme="minorEastAsia" w:hAnsiTheme="minorEastAsia" w:cstheme="minorEastAsia"/>
          <w:sz w:val="32"/>
          <w:szCs w:val="40"/>
          <w:lang w:val="en-US" w:eastAsia="zh-CN"/>
        </w:rPr>
        <w:t>四、</w:t>
      </w:r>
      <w:r>
        <w:rPr>
          <w:rFonts w:hint="eastAsia" w:asciiTheme="minorEastAsia" w:hAnsiTheme="minorEastAsia" w:eastAsiaTheme="minorEastAsia" w:cstheme="minorEastAsia"/>
          <w:sz w:val="32"/>
          <w:szCs w:val="40"/>
          <w:lang w:val="en-US" w:eastAsia="zh-CN"/>
        </w:rPr>
        <w:t xml:space="preserve">输出电压 </w:t>
      </w:r>
    </w:p>
    <w:p w14:paraId="4D08CDB4">
      <w:pPr>
        <w:ind w:firstLine="640" w:firstLineChars="200"/>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lang w:val="en-US" w:eastAsia="zh-CN"/>
        </w:rPr>
        <w:t>可以调节输出电压强度</w:t>
      </w:r>
    </w:p>
    <w:p w14:paraId="44918329">
      <w:pPr>
        <w:ind w:firstLine="640" w:firstLineChars="200"/>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lang w:val="en-US" w:eastAsia="zh-CN"/>
        </w:rPr>
        <w:t>输出电压</w:t>
      </w:r>
      <w:r>
        <w:rPr>
          <w:rFonts w:hint="eastAsia" w:asciiTheme="minorEastAsia" w:hAnsiTheme="minorEastAsia" w:eastAsiaTheme="minorEastAsia" w:cstheme="minorEastAsia"/>
          <w:sz w:val="32"/>
          <w:szCs w:val="40"/>
          <w:lang w:val="en-US" w:eastAsia="zh-CN"/>
        </w:rPr>
        <w:tab/>
      </w:r>
      <w:r>
        <w:rPr>
          <w:rFonts w:hint="eastAsia" w:asciiTheme="minorEastAsia" w:hAnsiTheme="minorEastAsia" w:eastAsiaTheme="minorEastAsia" w:cstheme="minorEastAsia"/>
          <w:sz w:val="32"/>
          <w:szCs w:val="40"/>
          <w:lang w:val="en-US" w:eastAsia="zh-CN"/>
        </w:rPr>
        <w:t>A波：探头电极：0～20V分级可调 (负载阻抗500时峰-峰值,满幅误差±15%)</w:t>
      </w:r>
    </w:p>
    <w:p w14:paraId="5CA6FDC7">
      <w:pPr>
        <w:ind w:firstLine="640" w:firstLineChars="200"/>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lang w:val="en-US" w:eastAsia="zh-CN"/>
        </w:rPr>
        <w:t>固定电极：0～30V分级可调 (负载阻抗500时峰-峰值, 满幅误差±15%)</w:t>
      </w:r>
    </w:p>
    <w:p w14:paraId="22C53D2E">
      <w:pPr>
        <w:ind w:firstLine="640" w:firstLineChars="200"/>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lang w:val="en-US" w:eastAsia="zh-CN"/>
        </w:rPr>
        <w:t>B波：探头电极：0～35V分级可调 (负载阻抗500时峰-峰值, 满幅误差±15%)</w:t>
      </w:r>
    </w:p>
    <w:p w14:paraId="2212298B">
      <w:pPr>
        <w:ind w:firstLine="640" w:firstLineChars="200"/>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lang w:val="en-US" w:eastAsia="zh-CN"/>
        </w:rPr>
        <w:t>固定电极：0～55V分级可调 (负载阻抗500时峰-峰值, 满幅误差±15%)</w:t>
      </w:r>
    </w:p>
    <w:p w14:paraId="14E4333D">
      <w:pPr>
        <w:ind w:firstLine="640" w:firstLineChars="200"/>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lang w:val="en-US" w:eastAsia="zh-CN"/>
        </w:rPr>
        <w:t>C波：探头电极：0～25V分级可调 (负载阻抗500时峰-峰值, 满幅误差±15%)</w:t>
      </w:r>
    </w:p>
    <w:p w14:paraId="3D9945B4">
      <w:pPr>
        <w:ind w:firstLine="640" w:firstLineChars="200"/>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lang w:val="en-US" w:eastAsia="zh-CN"/>
        </w:rPr>
        <w:t>固定电极：0～45V分级可调 (负载阻抗500时峰-峰值, 满幅误差±15%)</w:t>
      </w:r>
    </w:p>
    <w:p w14:paraId="3A1C80A5">
      <w:pPr>
        <w:ind w:firstLine="640" w:firstLineChars="200"/>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lang w:val="en-US" w:eastAsia="zh-CN"/>
        </w:rPr>
        <w:t>输出参数随波形实时变化，输出电压值与对应波形电压峰-峰值范围相同。</w:t>
      </w:r>
    </w:p>
    <w:p w14:paraId="75E9BCBA">
      <w:pPr>
        <w:ind w:firstLine="640" w:firstLineChars="200"/>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lang w:val="en-US" w:eastAsia="zh-CN"/>
        </w:rPr>
        <w:t>5.输出波形</w:t>
      </w:r>
      <w:r>
        <w:rPr>
          <w:rFonts w:hint="eastAsia" w:asciiTheme="minorEastAsia" w:hAnsiTheme="minorEastAsia" w:eastAsiaTheme="minorEastAsia" w:cstheme="minorEastAsia"/>
          <w:sz w:val="32"/>
          <w:szCs w:val="40"/>
          <w:lang w:val="en-US" w:eastAsia="zh-CN"/>
        </w:rPr>
        <w:tab/>
      </w:r>
    </w:p>
    <w:p w14:paraId="0941FD39">
      <w:pPr>
        <w:ind w:firstLine="640" w:firstLineChars="200"/>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lang w:val="en-US" w:eastAsia="zh-CN"/>
        </w:rPr>
        <w:t>a）A波</w:t>
      </w:r>
    </w:p>
    <w:p w14:paraId="5DAEBF5D">
      <w:pPr>
        <w:ind w:firstLine="640" w:firstLineChars="200"/>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lang w:val="en-US" w:eastAsia="zh-CN"/>
        </w:rPr>
        <w:t>近似三角波调幅的基波脉冲组合，调幅包络周期2.3S，误差±15％；基波脉宽320μs，误差±15％。</w:t>
      </w:r>
    </w:p>
    <w:p w14:paraId="30B48FF3">
      <w:pPr>
        <w:ind w:firstLine="640" w:firstLineChars="200"/>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lang w:val="en-US" w:eastAsia="zh-CN"/>
        </w:rPr>
        <w:t>b）B波</w:t>
      </w:r>
    </w:p>
    <w:p w14:paraId="6D2F00F2">
      <w:pPr>
        <w:ind w:firstLine="640" w:firstLineChars="200"/>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lang w:val="en-US" w:eastAsia="zh-CN"/>
        </w:rPr>
        <w:t>频率800Hz，误差±15%；脉宽625μs，误差±10%；</w:t>
      </w:r>
    </w:p>
    <w:p w14:paraId="6A4DB7BB">
      <w:pPr>
        <w:ind w:firstLine="640" w:firstLineChars="200"/>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lang w:val="en-US" w:eastAsia="zh-CN"/>
        </w:rPr>
        <w:t>调制波频率50Hz～400Hz，高低端点频率误差±18%；</w:t>
      </w:r>
    </w:p>
    <w:p w14:paraId="59E150CF">
      <w:pPr>
        <w:ind w:firstLine="640" w:firstLineChars="200"/>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lang w:val="en-US" w:eastAsia="zh-CN"/>
        </w:rPr>
        <w:t>调制波脉宽1.25ms～10ms，高低端点脉宽误差±18%。</w:t>
      </w:r>
    </w:p>
    <w:p w14:paraId="53512601">
      <w:pPr>
        <w:ind w:firstLine="640" w:firstLineChars="200"/>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lang w:val="en-US" w:eastAsia="zh-CN"/>
        </w:rPr>
        <w:t>c) C波</w:t>
      </w:r>
    </w:p>
    <w:p w14:paraId="1DB752DA">
      <w:pPr>
        <w:ind w:firstLine="640" w:firstLineChars="200"/>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lang w:val="en-US" w:eastAsia="zh-CN"/>
        </w:rPr>
        <w:t xml:space="preserve">发出不等幅脉冲串，脉冲频率2.5kHz，误差±15%；串间隔0.4s, 误差±15%； </w:t>
      </w:r>
    </w:p>
    <w:p w14:paraId="0D7934FD">
      <w:pPr>
        <w:ind w:firstLine="640" w:firstLineChars="200"/>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lang w:val="en-US" w:eastAsia="zh-CN"/>
        </w:rPr>
        <w:t>其中短波串持续0.1s,误差±15%；</w:t>
      </w:r>
    </w:p>
    <w:p w14:paraId="30E65D1E">
      <w:pPr>
        <w:ind w:firstLine="640" w:firstLineChars="200"/>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lang w:val="en-US" w:eastAsia="zh-CN"/>
        </w:rPr>
        <w:t>长波串持续0.8s,误差±15%。</w:t>
      </w:r>
    </w:p>
    <w:p w14:paraId="76F6A377">
      <w:pPr>
        <w:widowControl w:val="0"/>
        <w:numPr>
          <w:ilvl w:val="0"/>
          <w:numId w:val="0"/>
        </w:numPr>
        <w:jc w:val="left"/>
        <w:rPr>
          <w:rFonts w:hint="default"/>
          <w:sz w:val="32"/>
          <w:szCs w:val="40"/>
          <w:lang w:val="en-US" w:eastAsia="zh-CN"/>
        </w:rPr>
      </w:pPr>
    </w:p>
    <w:p w14:paraId="6AE50FF1">
      <w:pPr>
        <w:widowControl w:val="0"/>
        <w:numPr>
          <w:ilvl w:val="0"/>
          <w:numId w:val="0"/>
        </w:numPr>
        <w:jc w:val="left"/>
        <w:rPr>
          <w:rFonts w:hint="default"/>
          <w:sz w:val="32"/>
          <w:szCs w:val="40"/>
          <w:lang w:val="en-US" w:eastAsia="zh-CN"/>
        </w:rPr>
      </w:pPr>
    </w:p>
    <w:p w14:paraId="72E75F13">
      <w:pPr>
        <w:rPr>
          <w:rFonts w:hint="eastAsia"/>
          <w:lang w:val="en-US"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87C7A"/>
    <w:rsid w:val="3C5D21CD"/>
    <w:rsid w:val="75387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Paragraph"/>
    <w:basedOn w:val="1"/>
    <w:qFormat/>
    <w:uiPriority w:val="1"/>
    <w:pPr>
      <w:jc w:val="center"/>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718</Words>
  <Characters>748</Characters>
  <Lines>0</Lines>
  <Paragraphs>0</Paragraphs>
  <TotalTime>0</TotalTime>
  <ScaleCrop>false</ScaleCrop>
  <LinksUpToDate>false</LinksUpToDate>
  <CharactersWithSpaces>751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2026-01-13T06:54:00Z</dcterms:created>
  <dc:creator>川B</dc:creator>
  <cp:lastModifiedBy>川B</cp:lastModifiedBy>
  <dcterms:modified xsi:type="dcterms:W3CDTF">2026-01-28T01:37:11Z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57CF34C346AE4E9C893985399A6DFBF0_11</vt:lpwstr>
  </property>
  <property fmtid="{D5CDD505-2E9C-101B-9397-08002B2CF9AE}" pid="4" name="KSOTemplateDocerSaveRecord">
    <vt:lpwstr>eyJoZGlkIjoiODk4YWI5MWZjNjFlMDE1ZWZlZGM4ZDZmM2IzNGViMzgiLCJ1c2VySWQiOiIyNzE1NjYzMjgifQ==</vt:lpwstr>
  </property>
</Properties>
</file>